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Энергетика стран Зарубежной Европы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F93CB3" w:rsidR="00A77598" w:rsidRPr="00C37E1C" w:rsidRDefault="00C37E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23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33F">
              <w:rPr>
                <w:rFonts w:ascii="Times New Roman" w:hAnsi="Times New Roman" w:cs="Times New Roman"/>
                <w:sz w:val="20"/>
                <w:szCs w:val="20"/>
              </w:rPr>
              <w:t>к.э.н, Бабич Станислав Витальевич</w:t>
            </w:r>
          </w:p>
        </w:tc>
      </w:tr>
      <w:tr w:rsidR="007A7979" w:rsidRPr="007A7979" w14:paraId="0589B9EE" w14:textId="77777777" w:rsidTr="00ED54AA">
        <w:tc>
          <w:tcPr>
            <w:tcW w:w="9345" w:type="dxa"/>
          </w:tcPr>
          <w:p w14:paraId="5E769046" w14:textId="77777777" w:rsidR="007A7979" w:rsidRPr="00C723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233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7233F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7233F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7233F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7233F">
              <w:rPr>
                <w:rFonts w:ascii="Times New Roman" w:hAnsi="Times New Roman" w:cs="Times New Roman"/>
                <w:sz w:val="20"/>
                <w:szCs w:val="20"/>
              </w:rPr>
              <w:t>Доленина</w:t>
            </w:r>
            <w:proofErr w:type="spellEnd"/>
            <w:r w:rsidRPr="00C7233F">
              <w:rPr>
                <w:rFonts w:ascii="Times New Roman" w:hAnsi="Times New Roman" w:cs="Times New Roman"/>
                <w:sz w:val="20"/>
                <w:szCs w:val="20"/>
              </w:rPr>
              <w:t xml:space="preserve"> Ольга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89D11D" w:rsidR="004475DA" w:rsidRPr="00C37E1C" w:rsidRDefault="00C37E1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DC419B" w14:textId="1EA8551E" w:rsidR="00C7233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807221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_Toc212807221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3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4DCDBE09" w14:textId="0BDD2684" w:rsidR="00C7233F" w:rsidRDefault="00F533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22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_Toc212807222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3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69003A3B" w14:textId="453326B5" w:rsidR="00C7233F" w:rsidRDefault="00F533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23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_Toc212807223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3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48C6D6E7" w14:textId="71BE0756" w:rsidR="00C7233F" w:rsidRDefault="00F533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24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_Toc212807224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3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0F2F4439" w14:textId="403A0D80" w:rsidR="00C7233F" w:rsidRDefault="00F533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25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_Toc212807225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7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2358EC31" w14:textId="535BF2E1" w:rsidR="00C7233F" w:rsidRDefault="00F533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26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_Toc212807226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7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2569D118" w14:textId="648E65ED" w:rsidR="00C7233F" w:rsidRDefault="00F533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27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_Toc212807227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8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67874F85" w14:textId="7766A8AB" w:rsidR="00C7233F" w:rsidRDefault="00F533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28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_Toc212807228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8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4D029E4C" w14:textId="5C72B0F7" w:rsidR="00C7233F" w:rsidRDefault="00F533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29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_Toc212807229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9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787FA28C" w14:textId="1C78AE0E" w:rsidR="00C7233F" w:rsidRDefault="00F533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30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_Toc212807230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10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538BC600" w14:textId="7700A02F" w:rsidR="00C7233F" w:rsidRDefault="00F533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31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_Toc212807231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11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3437D2A1" w14:textId="38BE9148" w:rsidR="00C7233F" w:rsidRDefault="00F533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32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_Toc212807232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12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5C984227" w14:textId="53194ED4" w:rsidR="00C7233F" w:rsidRDefault="00F533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33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_Toc212807233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12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582EBFF0" w14:textId="1D22E94C" w:rsidR="00C7233F" w:rsidRDefault="00F533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34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_Toc212807234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12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14863800" w14:textId="55E692C2" w:rsidR="00C7233F" w:rsidRDefault="00F533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35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_Toc212807235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12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7C1F1B5B" w14:textId="4D56D0DD" w:rsidR="00C7233F" w:rsidRDefault="00F533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36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_Toc212807236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12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50697D93" w14:textId="49B46504" w:rsidR="00C7233F" w:rsidRDefault="00F533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37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_Toc212807237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12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7A0352A1" w14:textId="4B761475" w:rsidR="00C7233F" w:rsidRDefault="00F533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238" w:history="1">
            <w:r w:rsidR="00C7233F" w:rsidRPr="000E1B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233F">
              <w:rPr>
                <w:noProof/>
                <w:webHidden/>
              </w:rPr>
              <w:tab/>
            </w:r>
            <w:r w:rsidR="00C7233F">
              <w:rPr>
                <w:noProof/>
                <w:webHidden/>
              </w:rPr>
              <w:fldChar w:fldCharType="begin"/>
            </w:r>
            <w:r w:rsidR="00C7233F">
              <w:rPr>
                <w:noProof/>
                <w:webHidden/>
              </w:rPr>
              <w:instrText xml:space="preserve"> PAGEREF _Toc212807238 \h </w:instrText>
            </w:r>
            <w:r w:rsidR="00C7233F">
              <w:rPr>
                <w:noProof/>
                <w:webHidden/>
              </w:rPr>
            </w:r>
            <w:r w:rsidR="00C7233F">
              <w:rPr>
                <w:noProof/>
                <w:webHidden/>
              </w:rPr>
              <w:fldChar w:fldCharType="separate"/>
            </w:r>
            <w:r w:rsidR="00C7233F">
              <w:rPr>
                <w:noProof/>
                <w:webHidden/>
              </w:rPr>
              <w:t>12</w:t>
            </w:r>
            <w:r w:rsidR="00C7233F">
              <w:rPr>
                <w:noProof/>
                <w:webHidden/>
              </w:rPr>
              <w:fldChar w:fldCharType="end"/>
            </w:r>
          </w:hyperlink>
        </w:p>
        <w:p w14:paraId="0DD49713" w14:textId="7D5FF8E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807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знания, умения и навыки в области их будущей профессиональной деятельности в изучении основных процессов социально-экономического развития в странах зарубежной Европы.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807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Энергетика стран Зарубежной Европы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807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23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23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23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23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23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23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23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723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723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23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23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C723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7233F">
              <w:rPr>
                <w:rFonts w:ascii="Times New Roman" w:hAnsi="Times New Roman" w:cs="Times New Roman"/>
              </w:rPr>
              <w:t xml:space="preserve">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23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233F">
              <w:rPr>
                <w:rFonts w:ascii="Times New Roman" w:hAnsi="Times New Roman" w:cs="Times New Roman"/>
                <w:lang w:bidi="ru-RU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23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233F">
              <w:rPr>
                <w:rFonts w:ascii="Times New Roman" w:hAnsi="Times New Roman" w:cs="Times New Roman"/>
              </w:rPr>
              <w:t xml:space="preserve">основные тенденции, условия и факторы, оказывающие влияние на развития энергетики мира и стран Зарубежной Европы, формирования энергетических рынков и транспортной инфраструктуры </w:t>
            </w:r>
            <w:proofErr w:type="gramStart"/>
            <w:r w:rsidR="00316402" w:rsidRPr="00C7233F">
              <w:rPr>
                <w:rFonts w:ascii="Times New Roman" w:hAnsi="Times New Roman" w:cs="Times New Roman"/>
              </w:rPr>
              <w:t>СИР</w:t>
            </w:r>
            <w:proofErr w:type="gramEnd"/>
            <w:r w:rsidR="00316402" w:rsidRPr="00C7233F">
              <w:rPr>
                <w:rFonts w:ascii="Times New Roman" w:hAnsi="Times New Roman" w:cs="Times New Roman"/>
              </w:rPr>
              <w:t>.</w:t>
            </w:r>
            <w:r w:rsidRPr="00C723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723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233F">
              <w:rPr>
                <w:rFonts w:ascii="Times New Roman" w:hAnsi="Times New Roman" w:cs="Times New Roman"/>
              </w:rPr>
              <w:t xml:space="preserve">основные тенденции, условия и факторы, оказывающие влияние на развития энергетики мира и стран Зарубежной Европы, формирования энергетических рынков и транспортной инфраструктуры </w:t>
            </w:r>
            <w:proofErr w:type="gramStart"/>
            <w:r w:rsidR="00FD518F" w:rsidRPr="00C7233F">
              <w:rPr>
                <w:rFonts w:ascii="Times New Roman" w:hAnsi="Times New Roman" w:cs="Times New Roman"/>
              </w:rPr>
              <w:t>СИР</w:t>
            </w:r>
            <w:proofErr w:type="gramEnd"/>
            <w:r w:rsidR="00FD518F" w:rsidRPr="00C7233F">
              <w:rPr>
                <w:rFonts w:ascii="Times New Roman" w:hAnsi="Times New Roman" w:cs="Times New Roman"/>
              </w:rPr>
              <w:t>.</w:t>
            </w:r>
            <w:r w:rsidRPr="00C723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723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23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233F">
              <w:rPr>
                <w:rFonts w:ascii="Times New Roman" w:hAnsi="Times New Roman" w:cs="Times New Roman"/>
              </w:rPr>
              <w:t>навыками анализа и прогнозирования перспектив развития энергетики стран изучаемого региона</w:t>
            </w:r>
            <w:proofErr w:type="gramStart"/>
            <w:r w:rsidR="00FD518F" w:rsidRPr="00C7233F">
              <w:rPr>
                <w:rFonts w:ascii="Times New Roman" w:hAnsi="Times New Roman" w:cs="Times New Roman"/>
              </w:rPr>
              <w:t>.</w:t>
            </w:r>
            <w:r w:rsidRPr="00C7233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723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8072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Введение. Предмет дисциплины. Теоретические основы: условия и факторы формирования международных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энергетических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Введение. Цели, задачи, предмет и методы дисциплины. Понятие топливно-энергетического рынка в условиях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рыночной экономики. Топливно-энергетический комплекс (ТЭК). Функции энергетики в региональных социально-экономических системах (РСЭС). Энергетика – как основа концентрации производства в РСЭС.</w:t>
            </w:r>
            <w:r w:rsidRPr="00352B6F">
              <w:rPr>
                <w:lang w:bidi="ru-RU"/>
              </w:rPr>
              <w:br/>
              <w:t>Топливно-энергетический баланс (ТЭБ) региона, страны. Энергоемкие отрасли хозяйства. Особенности потребления энергии в домохозяйствах. Энергосбережение. Понятие «базового энергетического ресурса».</w:t>
            </w:r>
            <w:r w:rsidRPr="00352B6F">
              <w:rPr>
                <w:lang w:bidi="ru-RU"/>
              </w:rPr>
              <w:br/>
              <w:t xml:space="preserve">Роль транспорта в </w:t>
            </w:r>
            <w:proofErr w:type="gramStart"/>
            <w:r w:rsidRPr="00352B6F">
              <w:rPr>
                <w:lang w:bidi="ru-RU"/>
              </w:rPr>
              <w:t>современном</w:t>
            </w:r>
            <w:proofErr w:type="gramEnd"/>
            <w:r w:rsidRPr="00352B6F">
              <w:rPr>
                <w:lang w:bidi="ru-RU"/>
              </w:rPr>
              <w:t xml:space="preserve"> ТЭБ стран и международной экономической интеграции.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9B42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E93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формирования современной конфигурации международного географического разделения труда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ED1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формирования современной конфигурации международных </w:t>
            </w:r>
            <w:proofErr w:type="gramStart"/>
            <w:r w:rsidRPr="00352B6F">
              <w:rPr>
                <w:lang w:bidi="ru-RU"/>
              </w:rPr>
              <w:t>энергетических</w:t>
            </w:r>
            <w:proofErr w:type="gramEnd"/>
            <w:r w:rsidRPr="00352B6F">
              <w:rPr>
                <w:lang w:bidi="ru-RU"/>
              </w:rPr>
              <w:t xml:space="preserve"> рынков.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Коэволюция</w:t>
            </w:r>
            <w:proofErr w:type="spellEnd"/>
            <w:r w:rsidRPr="00352B6F">
              <w:rPr>
                <w:lang w:bidi="ru-RU"/>
              </w:rPr>
              <w:t xml:space="preserve"> энергетики, транспорта и транспортной инфраструктуры. Ветровая и солнечная энергия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античной и средневековой мировой экономики. Парус и ветряная мельница – основа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доиндустриальной экономики: арабский дау, </w:t>
            </w:r>
            <w:proofErr w:type="spellStart"/>
            <w:r w:rsidRPr="00352B6F">
              <w:rPr>
                <w:lang w:bidi="ru-RU"/>
              </w:rPr>
              <w:t>драккар</w:t>
            </w:r>
            <w:proofErr w:type="spellEnd"/>
            <w:r w:rsidRPr="00352B6F">
              <w:rPr>
                <w:lang w:bidi="ru-RU"/>
              </w:rPr>
              <w:t xml:space="preserve"> викингов, венецианская </w:t>
            </w:r>
            <w:proofErr w:type="spellStart"/>
            <w:r w:rsidRPr="00352B6F">
              <w:rPr>
                <w:lang w:bidi="ru-RU"/>
              </w:rPr>
              <w:t>каракка</w:t>
            </w:r>
            <w:proofErr w:type="spellEnd"/>
            <w:r w:rsidRPr="00352B6F">
              <w:rPr>
                <w:lang w:bidi="ru-RU"/>
              </w:rPr>
              <w:t>, испанский галеон.</w:t>
            </w:r>
            <w:r w:rsidRPr="00352B6F">
              <w:rPr>
                <w:lang w:bidi="ru-RU"/>
              </w:rPr>
              <w:br/>
              <w:t xml:space="preserve">Флот (джонки) </w:t>
            </w:r>
            <w:proofErr w:type="spellStart"/>
            <w:r w:rsidRPr="00352B6F">
              <w:rPr>
                <w:lang w:bidi="ru-RU"/>
              </w:rPr>
              <w:t>ДжэнХэ</w:t>
            </w:r>
            <w:proofErr w:type="spellEnd"/>
            <w:r w:rsidRPr="00352B6F">
              <w:rPr>
                <w:lang w:bidi="ru-RU"/>
              </w:rPr>
              <w:t xml:space="preserve"> – первый морской шелковый путь.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Голландский</w:t>
            </w:r>
            <w:proofErr w:type="gramEnd"/>
            <w:r w:rsidRPr="00352B6F">
              <w:rPr>
                <w:lang w:bidi="ru-RU"/>
              </w:rPr>
              <w:t xml:space="preserve"> флейт – основа Ост-Индской компании и колониальной империи Нидерландов. Парусный флот – основа колониальной империи Великобритании.</w:t>
            </w:r>
            <w:r w:rsidRPr="00352B6F">
              <w:rPr>
                <w:lang w:bidi="ru-RU"/>
              </w:rPr>
              <w:br/>
              <w:t>Паровой двигатель и уголь, базовый энергетический ресурс, - основа экономического могущества Великобритании после индустриальной революции.</w:t>
            </w:r>
            <w:r w:rsidRPr="00352B6F">
              <w:rPr>
                <w:lang w:bidi="ru-RU"/>
              </w:rPr>
              <w:br/>
              <w:t xml:space="preserve">Двигатель внутреннего сгорания и нефть, как базовый энергетический ресурс, - основа экономического могущества США в XX столетии. Глобальный мировой рынок нефти. Энергетические транснациональные компании. ОПЕК. Энергетический кризис 1973 г. и «Модель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развития» - основы современной </w:t>
            </w:r>
            <w:proofErr w:type="spellStart"/>
            <w:r w:rsidRPr="00352B6F">
              <w:rPr>
                <w:lang w:bidi="ru-RU"/>
              </w:rPr>
              <w:t>макрорегионализации</w:t>
            </w:r>
            <w:proofErr w:type="spellEnd"/>
            <w:r w:rsidRPr="00352B6F">
              <w:rPr>
                <w:lang w:bidi="ru-RU"/>
              </w:rPr>
              <w:t xml:space="preserve"> энергетических рынков. Роль России на мировых угольном и нефтяном рынках.</w:t>
            </w:r>
            <w:r w:rsidRPr="00352B6F">
              <w:rPr>
                <w:lang w:bidi="ru-RU"/>
              </w:rPr>
              <w:br/>
              <w:t>Понятие «</w:t>
            </w:r>
            <w:proofErr w:type="gramStart"/>
            <w:r w:rsidRPr="00352B6F">
              <w:rPr>
                <w:lang w:bidi="ru-RU"/>
              </w:rPr>
              <w:t>энергетической</w:t>
            </w:r>
            <w:proofErr w:type="gramEnd"/>
            <w:r w:rsidRPr="00352B6F">
              <w:rPr>
                <w:lang w:bidi="ru-RU"/>
              </w:rPr>
              <w:t xml:space="preserve"> безопасности».</w:t>
            </w:r>
            <w:r w:rsidRPr="00352B6F">
              <w:rPr>
                <w:lang w:bidi="ru-RU"/>
              </w:rPr>
              <w:br/>
              <w:t>Гидроэнергетика. Атомная энергетика. Газомоторное топливо – энергетическая независимость Европы. Рынок СПГ – новый перспективный мировой энергетический рынок.</w:t>
            </w:r>
            <w:r w:rsidRPr="00352B6F">
              <w:rPr>
                <w:lang w:bidi="ru-RU"/>
              </w:rPr>
              <w:br/>
              <w:t>Современная альтернативная энергетика: ветровая, солнечная энергия, энергия биомассы и промышленных и бытовых отходов.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46A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941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F8F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45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5D94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E1C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Страны зарубежной Европы в современной мировой энергетике: природно-ресурсный потенциал стран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732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Страны зарубежной Европы на мировых ресурсных энергетических рынках: угольном, нефтяном, газовом, ядерного топлива (Германия, Франция, Великобритания, Испания, Швеция, Норвегия, и др.</w:t>
            </w:r>
            <w:proofErr w:type="gramStart"/>
            <w:r w:rsidRPr="00352B6F">
              <w:rPr>
                <w:lang w:bidi="ru-RU"/>
              </w:rPr>
              <w:t xml:space="preserve"> )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Германия – ведущий игрок на мировых и европейских энергетических и газовых рынках. Страны зарубежной Европы на мировых потребительских энергетических рынках: угольном, нефтяном, газовом, ядерного топлива.</w:t>
            </w:r>
            <w:r w:rsidRPr="00352B6F">
              <w:rPr>
                <w:lang w:bidi="ru-RU"/>
              </w:rPr>
              <w:br/>
              <w:t xml:space="preserve">Страны зарубежной Европы на мировых рынках </w:t>
            </w:r>
            <w:proofErr w:type="spellStart"/>
            <w:r w:rsidRPr="00352B6F">
              <w:rPr>
                <w:lang w:bidi="ru-RU"/>
              </w:rPr>
              <w:t>биотоплива</w:t>
            </w:r>
            <w:proofErr w:type="spellEnd"/>
            <w:r w:rsidRPr="00352B6F">
              <w:rPr>
                <w:lang w:bidi="ru-RU"/>
              </w:rPr>
              <w:t xml:space="preserve">: (Германия, Италия, Норвегия, Швеция и др.) соя, пальмовое масло, водоросли и </w:t>
            </w:r>
            <w:proofErr w:type="spellStart"/>
            <w:r w:rsidRPr="00352B6F">
              <w:rPr>
                <w:lang w:bidi="ru-RU"/>
              </w:rPr>
              <w:t>др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роблемы</w:t>
            </w:r>
            <w:proofErr w:type="spellEnd"/>
            <w:r w:rsidRPr="00352B6F">
              <w:rPr>
                <w:lang w:bidi="ru-RU"/>
              </w:rPr>
              <w:t xml:space="preserve"> экономической глобализации и регионализации. Влияние энергетики и энергетической инфраструктуры на процессы регионализации в условиях </w:t>
            </w:r>
            <w:proofErr w:type="spellStart"/>
            <w:r w:rsidRPr="00352B6F">
              <w:rPr>
                <w:lang w:bidi="ru-RU"/>
              </w:rPr>
              <w:t>глобализационных</w:t>
            </w:r>
            <w:proofErr w:type="spellEnd"/>
            <w:r w:rsidRPr="00352B6F">
              <w:rPr>
                <w:lang w:bidi="ru-RU"/>
              </w:rPr>
              <w:t xml:space="preserve"> процессов. Перспективы развития трубопроводной инфраструктуры нефти и газа в зарубежной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CAE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ED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C91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774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A0C5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C23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Специфические особенности, условия и факторы формирования макрорегионального энергетического рынка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15F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Глобализация как новый этап интернационализации бизнеса в энергетике. Роль </w:t>
            </w:r>
            <w:proofErr w:type="spellStart"/>
            <w:r w:rsidRPr="00352B6F">
              <w:rPr>
                <w:lang w:bidi="ru-RU"/>
              </w:rPr>
              <w:t>коэволюции</w:t>
            </w:r>
            <w:proofErr w:type="spellEnd"/>
            <w:r w:rsidRPr="00352B6F">
              <w:rPr>
                <w:lang w:bidi="ru-RU"/>
              </w:rPr>
              <w:t xml:space="preserve"> энергетики, транспорта и транспортной инфраструктуры в глобальных мир-экономических </w:t>
            </w:r>
            <w:proofErr w:type="gramStart"/>
            <w:r w:rsidRPr="00352B6F">
              <w:rPr>
                <w:lang w:bidi="ru-RU"/>
              </w:rPr>
              <w:t>моделях</w:t>
            </w:r>
            <w:proofErr w:type="gramEnd"/>
            <w:r w:rsidRPr="00352B6F">
              <w:rPr>
                <w:lang w:bidi="ru-RU"/>
              </w:rPr>
              <w:t xml:space="preserve">. Влияние инноваций в энергетике на историю развития  «Шелкового пути» в евроазиатском экономическом пространстве. </w:t>
            </w:r>
            <w:proofErr w:type="spellStart"/>
            <w:r w:rsidRPr="00352B6F">
              <w:rPr>
                <w:lang w:bidi="ru-RU"/>
              </w:rPr>
              <w:t>Глобализационный</w:t>
            </w:r>
            <w:proofErr w:type="spellEnd"/>
            <w:r w:rsidRPr="00352B6F">
              <w:rPr>
                <w:lang w:bidi="ru-RU"/>
              </w:rPr>
              <w:t xml:space="preserve"> цикл в целлюлозно-бумажной промышленности на основе </w:t>
            </w:r>
            <w:proofErr w:type="gramStart"/>
            <w:r w:rsidRPr="00352B6F">
              <w:rPr>
                <w:lang w:bidi="ru-RU"/>
              </w:rPr>
              <w:t>инновационного</w:t>
            </w:r>
            <w:proofErr w:type="gramEnd"/>
            <w:r w:rsidRPr="00352B6F">
              <w:rPr>
                <w:lang w:bidi="ru-RU"/>
              </w:rPr>
              <w:t xml:space="preserve"> развития энергетики в евроазиатском экономическом пространстве</w:t>
            </w:r>
            <w:r w:rsidRPr="00352B6F">
              <w:rPr>
                <w:lang w:bidi="ru-RU"/>
              </w:rPr>
              <w:br/>
              <w:t xml:space="preserve">Роль энергетических ТНК в международных </w:t>
            </w:r>
            <w:proofErr w:type="spellStart"/>
            <w:r w:rsidRPr="00352B6F">
              <w:rPr>
                <w:lang w:bidi="ru-RU"/>
              </w:rPr>
              <w:t>глобализационных</w:t>
            </w:r>
            <w:proofErr w:type="spellEnd"/>
            <w:r w:rsidRPr="00352B6F">
              <w:rPr>
                <w:lang w:bidi="ru-RU"/>
              </w:rPr>
              <w:t xml:space="preserve"> процессах. Новые технологии в энергетике.</w:t>
            </w:r>
            <w:r w:rsidRPr="00352B6F">
              <w:rPr>
                <w:lang w:bidi="ru-RU"/>
              </w:rPr>
              <w:br/>
              <w:t xml:space="preserve">От ТНК к инжиниринговым компаниям. Энергетика в </w:t>
            </w:r>
            <w:proofErr w:type="gramStart"/>
            <w:r w:rsidRPr="00352B6F">
              <w:rPr>
                <w:lang w:bidi="ru-RU"/>
              </w:rPr>
              <w:t>постиндустриальной</w:t>
            </w:r>
            <w:proofErr w:type="gramEnd"/>
            <w:r w:rsidRPr="00352B6F">
              <w:rPr>
                <w:lang w:bidi="ru-RU"/>
              </w:rPr>
              <w:t xml:space="preserve"> экономике. Платформенная энергетика.</w:t>
            </w:r>
            <w:r w:rsidRPr="00352B6F">
              <w:rPr>
                <w:lang w:bidi="ru-RU"/>
              </w:rPr>
              <w:br/>
              <w:t>Специфические особенности, условия и факторы формирования макрорегионального энергетического рынка зарубежной Европы.</w:t>
            </w:r>
            <w:r w:rsidRPr="00352B6F">
              <w:rPr>
                <w:lang w:bidi="ru-RU"/>
              </w:rPr>
              <w:br/>
              <w:t xml:space="preserve">Макрорегиональный рынок газа зарубежной Европы. Особенности ценообразования на газовом рынке зарубежной Европы. Роль </w:t>
            </w:r>
            <w:proofErr w:type="spellStart"/>
            <w:r w:rsidRPr="00352B6F">
              <w:rPr>
                <w:lang w:bidi="ru-RU"/>
              </w:rPr>
              <w:t>спотовых</w:t>
            </w:r>
            <w:proofErr w:type="spellEnd"/>
            <w:r w:rsidRPr="00352B6F">
              <w:rPr>
                <w:lang w:bidi="ru-RU"/>
              </w:rPr>
              <w:t xml:space="preserve"> рынков сжиженного природного газа (СПГ) в зарубежной Европ</w:t>
            </w:r>
            <w:proofErr w:type="gramStart"/>
            <w:r w:rsidRPr="00352B6F">
              <w:rPr>
                <w:lang w:bidi="ru-RU"/>
              </w:rPr>
              <w:t>е-</w:t>
            </w:r>
            <w:proofErr w:type="gramEnd"/>
            <w:r w:rsidRPr="00352B6F">
              <w:rPr>
                <w:lang w:bidi="ru-RU"/>
              </w:rPr>
              <w:t xml:space="preserve"> арбитраж и крупнейших </w:t>
            </w:r>
            <w:proofErr w:type="spellStart"/>
            <w:r w:rsidRPr="00352B6F">
              <w:rPr>
                <w:lang w:bidi="ru-RU"/>
              </w:rPr>
              <w:t>хабы</w:t>
            </w:r>
            <w:proofErr w:type="spellEnd"/>
            <w:r w:rsidRPr="00352B6F">
              <w:rPr>
                <w:lang w:bidi="ru-RU"/>
              </w:rPr>
              <w:t xml:space="preserve"> Европы TTF, NBP, NSG.</w:t>
            </w:r>
            <w:r w:rsidRPr="00352B6F">
              <w:rPr>
                <w:lang w:bidi="ru-RU"/>
              </w:rPr>
              <w:br/>
              <w:t>Особенности контрактной деятельности и ценообразования в странах европейского региона.</w:t>
            </w:r>
            <w:r w:rsidRPr="00352B6F">
              <w:rPr>
                <w:lang w:bidi="ru-RU"/>
              </w:rPr>
              <w:br/>
              <w:t xml:space="preserve">Роль энергетики в транспортно-логистическом </w:t>
            </w:r>
            <w:proofErr w:type="gramStart"/>
            <w:r w:rsidRPr="00352B6F">
              <w:rPr>
                <w:lang w:bidi="ru-RU"/>
              </w:rPr>
              <w:t>проекте</w:t>
            </w:r>
            <w:proofErr w:type="gramEnd"/>
            <w:r w:rsidRPr="00352B6F">
              <w:rPr>
                <w:lang w:bidi="ru-RU"/>
              </w:rPr>
              <w:t xml:space="preserve"> «Новый шелковый путь» и формировании современного Евроазиатского социально-экономического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C2B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274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21D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733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85D0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3D8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Энергетика Германии – фактор глобального развития мировой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A39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энергетической политики Германия. Современный топливно-энергетический баланс Германии.</w:t>
            </w:r>
            <w:r w:rsidRPr="00352B6F">
              <w:rPr>
                <w:lang w:bidi="ru-RU"/>
              </w:rPr>
              <w:br/>
              <w:t>Ресурсная база топливно-энергетических ресурсов Германии.</w:t>
            </w:r>
            <w:r w:rsidRPr="00352B6F">
              <w:rPr>
                <w:lang w:bidi="ru-RU"/>
              </w:rPr>
              <w:br/>
              <w:t>Германия на мировых рынках топливно-энергетических ресурсов. Германия на мировых рынках альтернативной энергетики, энергетического машиностроения, оборудования для альтернативной энергетики, лития.</w:t>
            </w:r>
            <w:r w:rsidRPr="00352B6F">
              <w:rPr>
                <w:lang w:bidi="ru-RU"/>
              </w:rPr>
              <w:br/>
              <w:t>Ведущие энергетические компании на мировых рынках.</w:t>
            </w:r>
            <w:r w:rsidRPr="00352B6F">
              <w:rPr>
                <w:lang w:bidi="ru-RU"/>
              </w:rPr>
              <w:br/>
              <w:t>Германия на мировых рынках инновационных технологий в энергетике.</w:t>
            </w:r>
            <w:r w:rsidRPr="00352B6F">
              <w:rPr>
                <w:lang w:bidi="ru-RU"/>
              </w:rPr>
              <w:br/>
              <w:t>Инвестиции Германии в энергетику стран Европы.</w:t>
            </w:r>
            <w:r w:rsidRPr="00352B6F">
              <w:rPr>
                <w:lang w:bidi="ru-RU"/>
              </w:rPr>
              <w:br/>
              <w:t>Инвестиции Германии в энергетику стран Африки, Латинской Америки, Восточной Европы.</w:t>
            </w:r>
            <w:r w:rsidRPr="00352B6F">
              <w:rPr>
                <w:lang w:bidi="ru-RU"/>
              </w:rPr>
              <w:br/>
              <w:t>Перспективы формирования платформенной энергетики в Германии.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CB4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1850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FBC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8B3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FD49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2FC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Энергетика Нидерландов – традиции инновационного лидерства в мировой энергетике.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B69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современной энергетики Нидерландов.</w:t>
            </w:r>
            <w:r w:rsidRPr="00352B6F">
              <w:rPr>
                <w:lang w:bidi="ru-RU"/>
              </w:rPr>
              <w:br/>
              <w:t>Цели и задачи энергетической политики Нидерландов.</w:t>
            </w:r>
            <w:r w:rsidRPr="00352B6F">
              <w:rPr>
                <w:lang w:bidi="ru-RU"/>
              </w:rPr>
              <w:br/>
              <w:t>Современный топливно-энергетический баланс Нидерландов.</w:t>
            </w:r>
            <w:r w:rsidRPr="00352B6F">
              <w:rPr>
                <w:lang w:bidi="ru-RU"/>
              </w:rPr>
              <w:br/>
              <w:t>Ресурсная база топливно-энергетических ресурсов Нидерландов.</w:t>
            </w:r>
            <w:r w:rsidRPr="00352B6F">
              <w:rPr>
                <w:lang w:bidi="ru-RU"/>
              </w:rPr>
              <w:br/>
              <w:t>Компании Нидерландов на мировых рынках топливно-энергетических ресурсов. Франция на мировых рынках альтернативной энергетики, энергетического машиностроения, оборудования для альтернативной энергетики.</w:t>
            </w:r>
            <w:r w:rsidRPr="00352B6F">
              <w:rPr>
                <w:lang w:bidi="ru-RU"/>
              </w:rPr>
              <w:br/>
              <w:t>Ведущие энергетические компании Нидерландов на мировых рынках.</w:t>
            </w:r>
            <w:r w:rsidRPr="00352B6F">
              <w:rPr>
                <w:lang w:bidi="ru-RU"/>
              </w:rPr>
              <w:br/>
              <w:t>Нидерланды - мировой лидер на рынке инновационных технологий в энергетике.</w:t>
            </w:r>
            <w:r w:rsidRPr="00352B6F">
              <w:rPr>
                <w:lang w:bidi="ru-RU"/>
              </w:rPr>
              <w:br/>
              <w:t>Инвестиции Нидерландов в энергетику стран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9BD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5FCC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344A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EA7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0DA0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97C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энергетики стран Европейского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EC14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энергетической политики стран Северной Европы. Современный топливно-энергетический баланс стран Северной Европы.</w:t>
            </w:r>
            <w:r w:rsidRPr="00352B6F">
              <w:rPr>
                <w:lang w:bidi="ru-RU"/>
              </w:rPr>
              <w:br/>
              <w:t>Ресурсная база топливно-энергетических ресурсов Норвегии.</w:t>
            </w:r>
            <w:r w:rsidRPr="00352B6F">
              <w:rPr>
                <w:lang w:bidi="ru-RU"/>
              </w:rPr>
              <w:br/>
              <w:t>Страны Северной Европы на мировых рынках топливно-энергетических ресурсов.</w:t>
            </w:r>
            <w:r w:rsidRPr="00352B6F">
              <w:rPr>
                <w:lang w:bidi="ru-RU"/>
              </w:rPr>
              <w:br/>
              <w:t>Стран Северной Европы на мировых рынках альтернативной энергетики.</w:t>
            </w:r>
            <w:r w:rsidRPr="00352B6F">
              <w:rPr>
                <w:lang w:bidi="ru-RU"/>
              </w:rPr>
              <w:br/>
              <w:t>Ведущие энергетические компании стран Северной Европы.</w:t>
            </w:r>
            <w:r w:rsidRPr="00352B6F">
              <w:rPr>
                <w:lang w:bidi="ru-RU"/>
              </w:rPr>
              <w:br/>
              <w:t>Международные инвестиции в энергетику стран Северной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649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C2BD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F36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D90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168D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9D8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сотрудничества России и стран Европы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2D7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Перспективы сотрудничества Германии и России в сфере энергетики.</w:t>
            </w:r>
            <w:r w:rsidRPr="00352B6F">
              <w:rPr>
                <w:lang w:bidi="ru-RU"/>
              </w:rPr>
              <w:br/>
              <w:t xml:space="preserve">Проекты перевода </w:t>
            </w:r>
            <w:proofErr w:type="gramStart"/>
            <w:r w:rsidRPr="00352B6F">
              <w:rPr>
                <w:lang w:bidi="ru-RU"/>
              </w:rPr>
              <w:t>транспортных</w:t>
            </w:r>
            <w:proofErr w:type="gramEnd"/>
            <w:r w:rsidRPr="00352B6F">
              <w:rPr>
                <w:lang w:bidi="ru-RU"/>
              </w:rPr>
              <w:t xml:space="preserve"> систем Европы и России на инновационные типы топлива и энергии.</w:t>
            </w:r>
            <w:r w:rsidRPr="00352B6F">
              <w:rPr>
                <w:lang w:bidi="ru-RU"/>
              </w:rPr>
              <w:br/>
              <w:t>Перспективы сотрудничества Франции, Швеции, Финляндии и России в газовой отрасли.</w:t>
            </w:r>
            <w:r w:rsidRPr="00352B6F">
              <w:rPr>
                <w:lang w:bidi="ru-RU"/>
              </w:rPr>
              <w:br/>
              <w:t>Энергетические проекты России и Германии. («Северный поток и Северный поток 2»и др.).</w:t>
            </w:r>
            <w:r w:rsidRPr="00352B6F">
              <w:rPr>
                <w:lang w:bidi="ru-RU"/>
              </w:rPr>
              <w:br/>
              <w:t xml:space="preserve">Сотрудничество России и </w:t>
            </w:r>
            <w:proofErr w:type="gramStart"/>
            <w:r w:rsidRPr="00352B6F">
              <w:rPr>
                <w:lang w:bidi="ru-RU"/>
              </w:rPr>
              <w:t>Европейский</w:t>
            </w:r>
            <w:proofErr w:type="gramEnd"/>
            <w:r w:rsidRPr="00352B6F">
              <w:rPr>
                <w:lang w:bidi="ru-RU"/>
              </w:rPr>
              <w:t xml:space="preserve"> стран в освоении газовых ресурсов Арктики.</w:t>
            </w:r>
            <w:r w:rsidRPr="00352B6F">
              <w:rPr>
                <w:lang w:bidi="ru-RU"/>
              </w:rPr>
              <w:br/>
              <w:t>Перспективы сотрудничества Франции и России в сфере энергетики. Перспективы сотрудничества Франции и России в газовой отрасли.</w:t>
            </w:r>
            <w:r w:rsidRPr="00352B6F">
              <w:rPr>
                <w:lang w:bidi="ru-RU"/>
              </w:rPr>
              <w:br/>
              <w:t>Перспективы сотрудничества стран Европейского региона и России в сфере энергетики. Энергетические проекты России и стран Европейского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161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7E1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0262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CD6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8072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8072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723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Энергия и энергоресурсы в глобальной экономике : учеб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особие / [</w:t>
            </w:r>
            <w:proofErr w:type="spell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И.А.Максимцев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науч. ред. Ковалева С.Г.].— Санкт-Петербург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, 2012 .— 167 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7233F" w:rsidRDefault="00F533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https://opac.unecon.ru/elibrary/elib/386103961.pdf</w:t>
              </w:r>
            </w:hyperlink>
          </w:p>
        </w:tc>
      </w:tr>
      <w:tr w:rsidR="00262CF0" w:rsidRPr="00C37E1C" w14:paraId="737E13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3723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Селиверстов С.С. Энергетическое право Европейского союза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С.С. Селиверстов, И.В. Гудков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Аспект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Пресс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2014 .—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489B63" w14:textId="77777777" w:rsidR="00262CF0" w:rsidRPr="007E6725" w:rsidRDefault="00F533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7233F">
                <w:rPr>
                  <w:color w:val="00008B"/>
                  <w:u w:val="single"/>
                  <w:lang w:val="en-US"/>
                </w:rPr>
                <w:t>https://ibooks.ru/bookshelf/354453/reading</w:t>
              </w:r>
            </w:hyperlink>
          </w:p>
        </w:tc>
      </w:tr>
      <w:tr w:rsidR="00262CF0" w:rsidRPr="007E6725" w14:paraId="51450E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CCB22B" w14:textId="77777777" w:rsidR="00262CF0" w:rsidRPr="00C723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Гвоздев, В.А. Энергетика стран Зарубежной Европы : учебное пособие / </w:t>
            </w:r>
            <w:proofErr w:type="spell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В.А.Гвоздев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67 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. 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DBEDF8" w14:textId="77777777" w:rsidR="00262CF0" w:rsidRPr="007E6725" w:rsidRDefault="00F533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81%D1%82%D1%80%D0%B0%D0%BD.pdf</w:t>
              </w:r>
            </w:hyperlink>
          </w:p>
        </w:tc>
      </w:tr>
      <w:tr w:rsidR="00262CF0" w:rsidRPr="007E6725" w14:paraId="7B960D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490774" w14:textId="77777777" w:rsidR="00262CF0" w:rsidRPr="00C723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Шкваря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Л.В. Международная экономическая интеграция в мировом хозяйстве : учеб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особие / Л.В. </w:t>
            </w:r>
            <w:proofErr w:type="spell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Шкваря</w:t>
            </w:r>
            <w:proofErr w:type="spell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233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315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AFE2A1" w14:textId="77777777" w:rsidR="00262CF0" w:rsidRPr="00C7233F" w:rsidRDefault="00F533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https://znanium.com/catalog/document?id=339712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8072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F0D17A" w14:textId="77777777" w:rsidTr="007B550D">
        <w:tc>
          <w:tcPr>
            <w:tcW w:w="9345" w:type="dxa"/>
          </w:tcPr>
          <w:p w14:paraId="4682B8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CC4C3A2" w14:textId="77777777" w:rsidTr="007B550D">
        <w:tc>
          <w:tcPr>
            <w:tcW w:w="9345" w:type="dxa"/>
          </w:tcPr>
          <w:p w14:paraId="74A0ED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1FC43C" w14:textId="77777777" w:rsidTr="007B550D">
        <w:tc>
          <w:tcPr>
            <w:tcW w:w="9345" w:type="dxa"/>
          </w:tcPr>
          <w:p w14:paraId="039200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C68112C" w14:textId="77777777" w:rsidTr="007B550D">
        <w:tc>
          <w:tcPr>
            <w:tcW w:w="9345" w:type="dxa"/>
          </w:tcPr>
          <w:p w14:paraId="44B7DB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8072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330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807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723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723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23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723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23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7233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72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233F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7233F">
              <w:rPr>
                <w:sz w:val="22"/>
                <w:szCs w:val="22"/>
              </w:rPr>
              <w:t>комплексом</w:t>
            </w:r>
            <w:proofErr w:type="gramStart"/>
            <w:r w:rsidRPr="00C7233F">
              <w:rPr>
                <w:sz w:val="22"/>
                <w:szCs w:val="22"/>
              </w:rPr>
              <w:t>.С</w:t>
            </w:r>
            <w:proofErr w:type="gramEnd"/>
            <w:r w:rsidRPr="00C7233F">
              <w:rPr>
                <w:sz w:val="22"/>
                <w:szCs w:val="22"/>
              </w:rPr>
              <w:t>пециализированная</w:t>
            </w:r>
            <w:proofErr w:type="spellEnd"/>
            <w:r w:rsidRPr="00C723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C7233F">
              <w:rPr>
                <w:sz w:val="22"/>
                <w:szCs w:val="22"/>
              </w:rPr>
              <w:t>.К</w:t>
            </w:r>
            <w:proofErr w:type="gramEnd"/>
            <w:r w:rsidRPr="00C7233F">
              <w:rPr>
                <w:sz w:val="22"/>
                <w:szCs w:val="22"/>
              </w:rPr>
              <w:t xml:space="preserve">омпьютер </w:t>
            </w:r>
            <w:r w:rsidRPr="00C7233F">
              <w:rPr>
                <w:sz w:val="22"/>
                <w:szCs w:val="22"/>
                <w:lang w:val="en-US"/>
              </w:rPr>
              <w:t>I</w:t>
            </w:r>
            <w:r w:rsidRPr="00C7233F">
              <w:rPr>
                <w:sz w:val="22"/>
                <w:szCs w:val="22"/>
              </w:rPr>
              <w:t>5-7400/8</w:t>
            </w:r>
            <w:r w:rsidRPr="00C7233F">
              <w:rPr>
                <w:sz w:val="22"/>
                <w:szCs w:val="22"/>
                <w:lang w:val="en-US"/>
              </w:rPr>
              <w:t>Gb</w:t>
            </w:r>
            <w:r w:rsidRPr="00C7233F">
              <w:rPr>
                <w:sz w:val="22"/>
                <w:szCs w:val="22"/>
              </w:rPr>
              <w:t>/1</w:t>
            </w:r>
            <w:r w:rsidRPr="00C7233F">
              <w:rPr>
                <w:sz w:val="22"/>
                <w:szCs w:val="22"/>
                <w:lang w:val="en-US"/>
              </w:rPr>
              <w:t>Tb</w:t>
            </w:r>
            <w:r w:rsidRPr="00C7233F">
              <w:rPr>
                <w:sz w:val="22"/>
                <w:szCs w:val="22"/>
              </w:rPr>
              <w:t>/</w:t>
            </w:r>
            <w:r w:rsidRPr="00C7233F">
              <w:rPr>
                <w:sz w:val="22"/>
                <w:szCs w:val="22"/>
                <w:lang w:val="en-US"/>
              </w:rPr>
              <w:t>DELL</w:t>
            </w:r>
            <w:r w:rsidRPr="00C7233F">
              <w:rPr>
                <w:sz w:val="22"/>
                <w:szCs w:val="22"/>
              </w:rPr>
              <w:t xml:space="preserve"> </w:t>
            </w:r>
            <w:r w:rsidRPr="00C7233F">
              <w:rPr>
                <w:sz w:val="22"/>
                <w:szCs w:val="22"/>
                <w:lang w:val="en-US"/>
              </w:rPr>
              <w:t>S</w:t>
            </w:r>
            <w:r w:rsidRPr="00C7233F">
              <w:rPr>
                <w:sz w:val="22"/>
                <w:szCs w:val="22"/>
              </w:rPr>
              <w:t>2218</w:t>
            </w:r>
            <w:r w:rsidRPr="00C7233F">
              <w:rPr>
                <w:sz w:val="22"/>
                <w:szCs w:val="22"/>
                <w:lang w:val="en-US"/>
              </w:rPr>
              <w:t>H</w:t>
            </w:r>
            <w:r w:rsidRPr="00C7233F">
              <w:rPr>
                <w:sz w:val="22"/>
                <w:szCs w:val="22"/>
              </w:rPr>
              <w:t xml:space="preserve"> - 21 шт., Сетевой коммутатор </w:t>
            </w:r>
            <w:r w:rsidRPr="00C7233F">
              <w:rPr>
                <w:sz w:val="22"/>
                <w:szCs w:val="22"/>
                <w:lang w:val="en-US"/>
              </w:rPr>
              <w:t>Cisco</w:t>
            </w:r>
            <w:r w:rsidRPr="00C7233F">
              <w:rPr>
                <w:sz w:val="22"/>
                <w:szCs w:val="22"/>
              </w:rPr>
              <w:t xml:space="preserve"> </w:t>
            </w:r>
            <w:r w:rsidRPr="00C7233F">
              <w:rPr>
                <w:sz w:val="22"/>
                <w:szCs w:val="22"/>
                <w:lang w:val="en-US"/>
              </w:rPr>
              <w:t>WS</w:t>
            </w:r>
            <w:r w:rsidRPr="00C7233F">
              <w:rPr>
                <w:sz w:val="22"/>
                <w:szCs w:val="22"/>
              </w:rPr>
              <w:t>-</w:t>
            </w:r>
            <w:r w:rsidRPr="00C7233F">
              <w:rPr>
                <w:sz w:val="22"/>
                <w:szCs w:val="22"/>
                <w:lang w:val="en-US"/>
              </w:rPr>
              <w:t>C</w:t>
            </w:r>
            <w:r w:rsidRPr="00C7233F">
              <w:rPr>
                <w:sz w:val="22"/>
                <w:szCs w:val="22"/>
              </w:rPr>
              <w:t>2960-48</w:t>
            </w:r>
            <w:r w:rsidRPr="00C7233F">
              <w:rPr>
                <w:sz w:val="22"/>
                <w:szCs w:val="22"/>
                <w:lang w:val="en-US"/>
              </w:rPr>
              <w:t>TT</w:t>
            </w:r>
            <w:r w:rsidRPr="00C7233F">
              <w:rPr>
                <w:sz w:val="22"/>
                <w:szCs w:val="22"/>
              </w:rPr>
              <w:t>-</w:t>
            </w:r>
            <w:r w:rsidRPr="00C7233F">
              <w:rPr>
                <w:sz w:val="22"/>
                <w:szCs w:val="22"/>
                <w:lang w:val="en-US"/>
              </w:rPr>
              <w:t>L</w:t>
            </w:r>
            <w:r w:rsidRPr="00C7233F">
              <w:rPr>
                <w:sz w:val="22"/>
                <w:szCs w:val="22"/>
              </w:rPr>
              <w:t xml:space="preserve"> (</w:t>
            </w:r>
            <w:r w:rsidRPr="00C7233F">
              <w:rPr>
                <w:sz w:val="22"/>
                <w:szCs w:val="22"/>
                <w:lang w:val="en-US"/>
              </w:rPr>
              <w:t>Catalyst</w:t>
            </w:r>
            <w:r w:rsidRPr="00C7233F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C7233F">
              <w:rPr>
                <w:sz w:val="22"/>
                <w:szCs w:val="22"/>
                <w:lang w:val="en-US"/>
              </w:rPr>
              <w:t>Cisco</w:t>
            </w:r>
            <w:r w:rsidRPr="00C7233F">
              <w:rPr>
                <w:sz w:val="22"/>
                <w:szCs w:val="22"/>
              </w:rPr>
              <w:t xml:space="preserve"> </w:t>
            </w:r>
            <w:r w:rsidRPr="00C7233F">
              <w:rPr>
                <w:sz w:val="22"/>
                <w:szCs w:val="22"/>
                <w:lang w:val="en-US"/>
              </w:rPr>
              <w:t>Catalyst</w:t>
            </w:r>
            <w:r w:rsidRPr="00C7233F">
              <w:rPr>
                <w:sz w:val="22"/>
                <w:szCs w:val="22"/>
              </w:rPr>
              <w:t xml:space="preserve"> 2960 24 </w:t>
            </w:r>
            <w:r w:rsidRPr="00C7233F">
              <w:rPr>
                <w:sz w:val="22"/>
                <w:szCs w:val="22"/>
                <w:lang w:val="en-US"/>
              </w:rPr>
              <w:t>WS</w:t>
            </w:r>
            <w:r w:rsidRPr="00C7233F">
              <w:rPr>
                <w:sz w:val="22"/>
                <w:szCs w:val="22"/>
              </w:rPr>
              <w:t>-</w:t>
            </w:r>
            <w:r w:rsidRPr="00C7233F">
              <w:rPr>
                <w:sz w:val="22"/>
                <w:szCs w:val="22"/>
                <w:lang w:val="en-US"/>
              </w:rPr>
              <w:t>C</w:t>
            </w:r>
            <w:r w:rsidRPr="00C7233F">
              <w:rPr>
                <w:sz w:val="22"/>
                <w:szCs w:val="22"/>
              </w:rPr>
              <w:t>2960-24</w:t>
            </w:r>
            <w:r w:rsidRPr="00C7233F">
              <w:rPr>
                <w:sz w:val="22"/>
                <w:szCs w:val="22"/>
                <w:lang w:val="en-US"/>
              </w:rPr>
              <w:t>PC</w:t>
            </w:r>
            <w:r w:rsidRPr="00C7233F">
              <w:rPr>
                <w:sz w:val="22"/>
                <w:szCs w:val="22"/>
              </w:rPr>
              <w:t>-</w:t>
            </w:r>
            <w:r w:rsidRPr="00C7233F">
              <w:rPr>
                <w:sz w:val="22"/>
                <w:szCs w:val="22"/>
                <w:lang w:val="en-US"/>
              </w:rPr>
              <w:t>L</w:t>
            </w:r>
            <w:r w:rsidRPr="00C723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72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23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233F" w14:paraId="28869A24" w14:textId="77777777" w:rsidTr="008416EB">
        <w:tc>
          <w:tcPr>
            <w:tcW w:w="7797" w:type="dxa"/>
            <w:shd w:val="clear" w:color="auto" w:fill="auto"/>
          </w:tcPr>
          <w:p w14:paraId="1F67A545" w14:textId="77777777" w:rsidR="002C735C" w:rsidRPr="00C72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233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7233F">
              <w:rPr>
                <w:sz w:val="22"/>
                <w:szCs w:val="22"/>
              </w:rPr>
              <w:t>комплекс</w:t>
            </w:r>
            <w:proofErr w:type="gramStart"/>
            <w:r w:rsidRPr="00C7233F">
              <w:rPr>
                <w:sz w:val="22"/>
                <w:szCs w:val="22"/>
              </w:rPr>
              <w:t>"С</w:t>
            </w:r>
            <w:proofErr w:type="gramEnd"/>
            <w:r w:rsidRPr="00C7233F">
              <w:rPr>
                <w:sz w:val="22"/>
                <w:szCs w:val="22"/>
              </w:rPr>
              <w:t>пециализированная</w:t>
            </w:r>
            <w:proofErr w:type="spellEnd"/>
            <w:r w:rsidRPr="00C7233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7233F">
              <w:rPr>
                <w:sz w:val="22"/>
                <w:szCs w:val="22"/>
              </w:rPr>
              <w:t>кресела</w:t>
            </w:r>
            <w:proofErr w:type="spellEnd"/>
            <w:r w:rsidRPr="00C7233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7233F">
              <w:rPr>
                <w:sz w:val="22"/>
                <w:szCs w:val="22"/>
              </w:rPr>
              <w:t>.К</w:t>
            </w:r>
            <w:proofErr w:type="gramEnd"/>
            <w:r w:rsidRPr="00C7233F">
              <w:rPr>
                <w:sz w:val="22"/>
                <w:szCs w:val="22"/>
              </w:rPr>
              <w:t xml:space="preserve">омпьютер </w:t>
            </w:r>
            <w:r w:rsidRPr="00C7233F">
              <w:rPr>
                <w:sz w:val="22"/>
                <w:szCs w:val="22"/>
                <w:lang w:val="en-US"/>
              </w:rPr>
              <w:t>Intel</w:t>
            </w:r>
            <w:r w:rsidRPr="00C7233F">
              <w:rPr>
                <w:sz w:val="22"/>
                <w:szCs w:val="22"/>
              </w:rPr>
              <w:t xml:space="preserve"> </w:t>
            </w:r>
            <w:proofErr w:type="spellStart"/>
            <w:r w:rsidRPr="00C723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233F">
              <w:rPr>
                <w:sz w:val="22"/>
                <w:szCs w:val="22"/>
              </w:rPr>
              <w:t xml:space="preserve">5 4460/1Тб/8Гб/монитор </w:t>
            </w:r>
            <w:r w:rsidRPr="00C7233F">
              <w:rPr>
                <w:sz w:val="22"/>
                <w:szCs w:val="22"/>
                <w:lang w:val="en-US"/>
              </w:rPr>
              <w:t>Samsung</w:t>
            </w:r>
            <w:r w:rsidRPr="00C7233F">
              <w:rPr>
                <w:sz w:val="22"/>
                <w:szCs w:val="22"/>
              </w:rPr>
              <w:t xml:space="preserve"> 23" - 1 шт., Компьютер </w:t>
            </w:r>
            <w:r w:rsidRPr="00C7233F">
              <w:rPr>
                <w:sz w:val="22"/>
                <w:szCs w:val="22"/>
                <w:lang w:val="en-US"/>
              </w:rPr>
              <w:t>Intel</w:t>
            </w:r>
            <w:r w:rsidRPr="00C7233F">
              <w:rPr>
                <w:sz w:val="22"/>
                <w:szCs w:val="22"/>
              </w:rPr>
              <w:t xml:space="preserve"> </w:t>
            </w:r>
            <w:proofErr w:type="spellStart"/>
            <w:r w:rsidRPr="00C723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233F">
              <w:rPr>
                <w:sz w:val="22"/>
                <w:szCs w:val="22"/>
              </w:rPr>
              <w:t xml:space="preserve">5 4460/1Тб/8Гб/ монитор </w:t>
            </w:r>
            <w:r w:rsidRPr="00C7233F">
              <w:rPr>
                <w:sz w:val="22"/>
                <w:szCs w:val="22"/>
                <w:lang w:val="en-US"/>
              </w:rPr>
              <w:t>Samsung</w:t>
            </w:r>
            <w:r w:rsidRPr="00C7233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3C0B33" w14:textId="77777777" w:rsidR="002C735C" w:rsidRPr="00C72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23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233F" w14:paraId="61B16C4C" w14:textId="77777777" w:rsidTr="008416EB">
        <w:tc>
          <w:tcPr>
            <w:tcW w:w="7797" w:type="dxa"/>
            <w:shd w:val="clear" w:color="auto" w:fill="auto"/>
          </w:tcPr>
          <w:p w14:paraId="4ED41F29" w14:textId="77777777" w:rsidR="002C735C" w:rsidRPr="00C72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233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233F">
              <w:rPr>
                <w:sz w:val="22"/>
                <w:szCs w:val="22"/>
              </w:rPr>
              <w:t>комплексом</w:t>
            </w:r>
            <w:proofErr w:type="gramStart"/>
            <w:r w:rsidRPr="00C7233F">
              <w:rPr>
                <w:sz w:val="22"/>
                <w:szCs w:val="22"/>
              </w:rPr>
              <w:t>.С</w:t>
            </w:r>
            <w:proofErr w:type="gramEnd"/>
            <w:r w:rsidRPr="00C7233F">
              <w:rPr>
                <w:sz w:val="22"/>
                <w:szCs w:val="22"/>
              </w:rPr>
              <w:t>пециализированная</w:t>
            </w:r>
            <w:proofErr w:type="spellEnd"/>
            <w:r w:rsidRPr="00C723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7233F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233F">
              <w:rPr>
                <w:sz w:val="22"/>
                <w:szCs w:val="22"/>
                <w:lang w:val="en-US"/>
              </w:rPr>
              <w:t>Lenovo</w:t>
            </w:r>
            <w:r w:rsidRPr="00C7233F">
              <w:rPr>
                <w:sz w:val="22"/>
                <w:szCs w:val="22"/>
              </w:rPr>
              <w:t xml:space="preserve"> тип 1 (</w:t>
            </w:r>
            <w:r w:rsidRPr="00C7233F">
              <w:rPr>
                <w:sz w:val="22"/>
                <w:szCs w:val="22"/>
                <w:lang w:val="en-US"/>
              </w:rPr>
              <w:t>Core</w:t>
            </w:r>
            <w:r w:rsidRPr="00C7233F">
              <w:rPr>
                <w:sz w:val="22"/>
                <w:szCs w:val="22"/>
              </w:rPr>
              <w:t xml:space="preserve"> </w:t>
            </w:r>
            <w:r w:rsidRPr="00C7233F">
              <w:rPr>
                <w:sz w:val="22"/>
                <w:szCs w:val="22"/>
                <w:lang w:val="en-US"/>
              </w:rPr>
              <w:t>I</w:t>
            </w:r>
            <w:r w:rsidRPr="00C7233F">
              <w:rPr>
                <w:sz w:val="22"/>
                <w:szCs w:val="22"/>
              </w:rPr>
              <w:t xml:space="preserve">3 2100+монитор </w:t>
            </w:r>
            <w:r w:rsidRPr="00C7233F">
              <w:rPr>
                <w:sz w:val="22"/>
                <w:szCs w:val="22"/>
                <w:lang w:val="en-US"/>
              </w:rPr>
              <w:t>Acer</w:t>
            </w:r>
            <w:r w:rsidRPr="00C7233F">
              <w:rPr>
                <w:sz w:val="22"/>
                <w:szCs w:val="22"/>
              </w:rPr>
              <w:t xml:space="preserve"> </w:t>
            </w:r>
            <w:r w:rsidRPr="00C7233F">
              <w:rPr>
                <w:sz w:val="22"/>
                <w:szCs w:val="22"/>
                <w:lang w:val="en-US"/>
              </w:rPr>
              <w:t>V</w:t>
            </w:r>
            <w:r w:rsidRPr="00C7233F">
              <w:rPr>
                <w:sz w:val="22"/>
                <w:szCs w:val="22"/>
              </w:rPr>
              <w:t xml:space="preserve">193) - 1 шт., Интерактивный проектор </w:t>
            </w:r>
            <w:r w:rsidRPr="00C7233F">
              <w:rPr>
                <w:sz w:val="22"/>
                <w:szCs w:val="22"/>
                <w:lang w:val="en-US"/>
              </w:rPr>
              <w:t>Epson</w:t>
            </w:r>
            <w:r w:rsidRPr="00C7233F">
              <w:rPr>
                <w:sz w:val="22"/>
                <w:szCs w:val="22"/>
              </w:rPr>
              <w:t xml:space="preserve"> </w:t>
            </w:r>
            <w:r w:rsidRPr="00C7233F">
              <w:rPr>
                <w:sz w:val="22"/>
                <w:szCs w:val="22"/>
                <w:lang w:val="en-US"/>
              </w:rPr>
              <w:t>EB</w:t>
            </w:r>
            <w:r w:rsidRPr="00C7233F">
              <w:rPr>
                <w:sz w:val="22"/>
                <w:szCs w:val="22"/>
              </w:rPr>
              <w:t>-485</w:t>
            </w:r>
            <w:r w:rsidRPr="00C7233F">
              <w:rPr>
                <w:sz w:val="22"/>
                <w:szCs w:val="22"/>
                <w:lang w:val="en-US"/>
              </w:rPr>
              <w:t>Wi</w:t>
            </w:r>
            <w:r w:rsidRPr="00C7233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ABC37B2" w14:textId="77777777" w:rsidR="002C735C" w:rsidRPr="00C72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23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8072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807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807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1E921041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8072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486498E" w14:textId="77777777" w:rsidR="00C7233F" w:rsidRPr="00C7233F" w:rsidRDefault="00C7233F" w:rsidP="00C7233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233F" w14:paraId="4BC69F6B" w14:textId="77777777" w:rsidTr="00C7233F">
        <w:tc>
          <w:tcPr>
            <w:tcW w:w="562" w:type="dxa"/>
          </w:tcPr>
          <w:p w14:paraId="344B1BC0" w14:textId="77777777" w:rsidR="00C7233F" w:rsidRPr="00C37E1C" w:rsidRDefault="00C723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0746154" w14:textId="77777777" w:rsidR="00C7233F" w:rsidRDefault="00C723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807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23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23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807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723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7233F" w14:paraId="5A1C9382" w14:textId="77777777" w:rsidTr="00801458">
        <w:tc>
          <w:tcPr>
            <w:tcW w:w="2336" w:type="dxa"/>
          </w:tcPr>
          <w:p w14:paraId="4C518DAB" w14:textId="77777777" w:rsidR="005D65A5" w:rsidRPr="00C723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23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723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23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723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23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723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23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7233F" w14:paraId="07658034" w14:textId="77777777" w:rsidTr="00801458">
        <w:tc>
          <w:tcPr>
            <w:tcW w:w="2336" w:type="dxa"/>
          </w:tcPr>
          <w:p w14:paraId="1553D698" w14:textId="78F29BFB" w:rsidR="005D65A5" w:rsidRPr="00C723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7233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C7233F" w:rsidRDefault="007478E0" w:rsidP="00801458">
            <w:pPr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7233F" w:rsidRDefault="007478E0" w:rsidP="00801458">
            <w:pPr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7233F" w14:paraId="43FA72B0" w14:textId="77777777" w:rsidTr="00801458">
        <w:tc>
          <w:tcPr>
            <w:tcW w:w="2336" w:type="dxa"/>
          </w:tcPr>
          <w:p w14:paraId="6E948822" w14:textId="77777777" w:rsidR="005D65A5" w:rsidRPr="00C723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37691A" w14:textId="77777777" w:rsidR="005D65A5" w:rsidRPr="00C7233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C723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FC7E1E4" w14:textId="77777777" w:rsidR="005D65A5" w:rsidRPr="00C7233F" w:rsidRDefault="007478E0" w:rsidP="00801458">
            <w:pPr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319A55" w14:textId="77777777" w:rsidR="005D65A5" w:rsidRPr="00C7233F" w:rsidRDefault="007478E0" w:rsidP="00801458">
            <w:pPr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C7233F" w14:paraId="1963D30A" w14:textId="77777777" w:rsidTr="00801458">
        <w:tc>
          <w:tcPr>
            <w:tcW w:w="2336" w:type="dxa"/>
          </w:tcPr>
          <w:p w14:paraId="7A0EB289" w14:textId="77777777" w:rsidR="005D65A5" w:rsidRPr="00C723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E4387E" w14:textId="77777777" w:rsidR="005D65A5" w:rsidRPr="00C7233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723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E580406" w14:textId="77777777" w:rsidR="005D65A5" w:rsidRPr="00C7233F" w:rsidRDefault="007478E0" w:rsidP="00801458">
            <w:pPr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9F5A9B" w14:textId="77777777" w:rsidR="005D65A5" w:rsidRPr="00C7233F" w:rsidRDefault="007478E0" w:rsidP="00801458">
            <w:pPr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723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723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807236"/>
      <w:r w:rsidRPr="00C723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003EC6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233F" w14:paraId="277CB227" w14:textId="77777777" w:rsidTr="00C7233F">
        <w:tc>
          <w:tcPr>
            <w:tcW w:w="562" w:type="dxa"/>
          </w:tcPr>
          <w:p w14:paraId="19690680" w14:textId="77777777" w:rsidR="00C7233F" w:rsidRDefault="00C723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2B0C1D" w14:textId="77777777" w:rsidR="00C7233F" w:rsidRDefault="00C723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917B1F" w14:textId="77777777" w:rsidR="00C7233F" w:rsidRPr="00C7233F" w:rsidRDefault="00C7233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723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807237"/>
      <w:r w:rsidRPr="00C723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723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723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7233F" w14:paraId="0267C479" w14:textId="77777777" w:rsidTr="00801458">
        <w:tc>
          <w:tcPr>
            <w:tcW w:w="2500" w:type="pct"/>
          </w:tcPr>
          <w:p w14:paraId="37F699C9" w14:textId="77777777" w:rsidR="00B8237E" w:rsidRPr="00C723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23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723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23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7233F" w14:paraId="3F240151" w14:textId="77777777" w:rsidTr="00801458">
        <w:tc>
          <w:tcPr>
            <w:tcW w:w="2500" w:type="pct"/>
          </w:tcPr>
          <w:p w14:paraId="61E91592" w14:textId="61A0874C" w:rsidR="00B8237E" w:rsidRPr="00C723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723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7233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C7233F" w:rsidRDefault="005C548A" w:rsidP="00801458">
            <w:pPr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7233F" w14:paraId="1885AD39" w14:textId="77777777" w:rsidTr="00801458">
        <w:tc>
          <w:tcPr>
            <w:tcW w:w="2500" w:type="pct"/>
          </w:tcPr>
          <w:p w14:paraId="25A3DB3C" w14:textId="77777777" w:rsidR="00B8237E" w:rsidRPr="00C723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723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233F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A1E53E8" w14:textId="77777777" w:rsidR="00B8237E" w:rsidRPr="00C7233F" w:rsidRDefault="005C548A" w:rsidP="00801458">
            <w:pPr>
              <w:rPr>
                <w:rFonts w:ascii="Times New Roman" w:hAnsi="Times New Roman" w:cs="Times New Roman"/>
              </w:rPr>
            </w:pPr>
            <w:r w:rsidRPr="00C7233F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6A0F7BEC" w:rsidR="00C23E7F" w:rsidRPr="00C7233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7233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807238"/>
      <w:r w:rsidRPr="00C723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7233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7233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33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7233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723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571B2" w14:textId="77777777" w:rsidR="00F5330F" w:rsidRDefault="00F5330F" w:rsidP="00315CA6">
      <w:pPr>
        <w:spacing w:after="0" w:line="240" w:lineRule="auto"/>
      </w:pPr>
      <w:r>
        <w:separator/>
      </w:r>
    </w:p>
  </w:endnote>
  <w:endnote w:type="continuationSeparator" w:id="0">
    <w:p w14:paraId="07539D00" w14:textId="77777777" w:rsidR="00F5330F" w:rsidRDefault="00F5330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D4D1F4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E1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14303" w14:textId="77777777" w:rsidR="00F5330F" w:rsidRDefault="00F5330F" w:rsidP="00315CA6">
      <w:pPr>
        <w:spacing w:after="0" w:line="240" w:lineRule="auto"/>
      </w:pPr>
      <w:r>
        <w:separator/>
      </w:r>
    </w:p>
  </w:footnote>
  <w:footnote w:type="continuationSeparator" w:id="0">
    <w:p w14:paraId="0C509959" w14:textId="77777777" w:rsidR="00F5330F" w:rsidRDefault="00F5330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1014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7E1C"/>
    <w:rsid w:val="00C5148A"/>
    <w:rsid w:val="00C52FB4"/>
    <w:rsid w:val="00C624F8"/>
    <w:rsid w:val="00C624FA"/>
    <w:rsid w:val="00C661EC"/>
    <w:rsid w:val="00C7233F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30F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54453/reading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38610396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3971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D%D0%BD%D0%B5%D1%80%D0%B3%D0%B5%D1%82%D0%B8%D0%BA%D0%B0%20%D1%81%D1%82%D1%80%D0%B0%D0%BD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E1FA37-2473-4B2F-8AE6-101A7756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3678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